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8B" w:rsidRPr="00E5032F" w:rsidRDefault="00B54567" w:rsidP="00E5032F">
      <w:pPr>
        <w:pStyle w:val="Ttulo"/>
        <w:jc w:val="left"/>
        <w:rPr>
          <w:rFonts w:ascii="Century Gothic" w:hAnsi="Century Gothic"/>
          <w:color w:val="800080"/>
          <w:sz w:val="36"/>
          <w:szCs w:val="36"/>
          <w:u w:val="none"/>
        </w:rPr>
      </w:pPr>
      <w:r w:rsidRPr="00B545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margin-left:357.35pt;margin-top:-11.05pt;width:108pt;height:69pt;z-index:-251658752;visibility:visible">
            <v:imagedata r:id="rId5" o:title="" blacklevel="5898f"/>
          </v:shape>
        </w:pict>
      </w:r>
      <w:r w:rsidR="0001018B" w:rsidRPr="00E5032F">
        <w:rPr>
          <w:rFonts w:ascii="Century Gothic" w:hAnsi="Century Gothic"/>
          <w:color w:val="800080"/>
          <w:sz w:val="36"/>
          <w:szCs w:val="36"/>
          <w:u w:val="none"/>
        </w:rPr>
        <w:t>CAMPAMENTOS CULTURAL ACTEX 201</w:t>
      </w:r>
      <w:r w:rsidR="0001018B">
        <w:rPr>
          <w:rFonts w:ascii="Century Gothic" w:hAnsi="Century Gothic"/>
          <w:color w:val="800080"/>
          <w:sz w:val="36"/>
          <w:szCs w:val="36"/>
          <w:u w:val="none"/>
        </w:rPr>
        <w:t>5</w:t>
      </w:r>
    </w:p>
    <w:p w:rsidR="0001018B" w:rsidRPr="00E5032F" w:rsidRDefault="0001018B" w:rsidP="00E5032F">
      <w:pPr>
        <w:pStyle w:val="Ttulo"/>
        <w:jc w:val="left"/>
        <w:rPr>
          <w:rFonts w:ascii="Century Gothic" w:hAnsi="Century Gothic"/>
          <w:sz w:val="24"/>
          <w:u w:val="none"/>
        </w:rPr>
      </w:pPr>
    </w:p>
    <w:p w:rsidR="0001018B" w:rsidRPr="00E5032F" w:rsidRDefault="0001018B" w:rsidP="00E5032F">
      <w:pPr>
        <w:pStyle w:val="Ttulo"/>
        <w:ind w:left="708" w:firstLine="708"/>
        <w:jc w:val="left"/>
        <w:rPr>
          <w:rFonts w:ascii="Century Gothic" w:hAnsi="Century Gothic"/>
          <w:sz w:val="32"/>
          <w:szCs w:val="32"/>
          <w:u w:val="none"/>
        </w:rPr>
      </w:pPr>
      <w:r w:rsidRPr="00E5032F">
        <w:rPr>
          <w:rFonts w:ascii="Century Gothic" w:hAnsi="Century Gothic"/>
          <w:sz w:val="32"/>
          <w:szCs w:val="32"/>
          <w:u w:val="none"/>
        </w:rPr>
        <w:t>INFORMACION Y PRECIOS</w:t>
      </w:r>
    </w:p>
    <w:p w:rsidR="0001018B" w:rsidRPr="00B3335F" w:rsidRDefault="0001018B" w:rsidP="00E5032F">
      <w:pPr>
        <w:pStyle w:val="Ttulo"/>
        <w:ind w:left="4956" w:firstLine="708"/>
        <w:rPr>
          <w:color w:val="800080"/>
          <w:sz w:val="4"/>
          <w:szCs w:val="4"/>
          <w:u w:val="none"/>
        </w:rPr>
      </w:pPr>
    </w:p>
    <w:p w:rsidR="0001018B" w:rsidRPr="00F90871" w:rsidRDefault="0001018B" w:rsidP="00E5032F">
      <w:pPr>
        <w:pStyle w:val="Ttulo"/>
        <w:tabs>
          <w:tab w:val="left" w:pos="6096"/>
          <w:tab w:val="left" w:pos="6379"/>
        </w:tabs>
        <w:ind w:left="4956" w:firstLine="708"/>
        <w:rPr>
          <w:rFonts w:ascii="Century Gothic" w:hAnsi="Century Gothic"/>
          <w:color w:val="800080"/>
          <w:sz w:val="20"/>
          <w:szCs w:val="20"/>
          <w:u w:val="none"/>
        </w:rPr>
      </w:pPr>
      <w:r>
        <w:rPr>
          <w:color w:val="800080"/>
          <w:sz w:val="20"/>
          <w:szCs w:val="20"/>
          <w:u w:val="none"/>
        </w:rPr>
        <w:t xml:space="preserve">                       ww</w:t>
      </w:r>
      <w:r w:rsidRPr="00F90871">
        <w:rPr>
          <w:rFonts w:ascii="Century Gothic" w:hAnsi="Century Gothic"/>
          <w:color w:val="800080"/>
          <w:sz w:val="20"/>
          <w:szCs w:val="20"/>
          <w:u w:val="none"/>
        </w:rPr>
        <w:t>w.culturalactex.com</w:t>
      </w:r>
    </w:p>
    <w:p w:rsidR="0001018B" w:rsidRPr="00442B8D" w:rsidRDefault="0001018B" w:rsidP="00E5032F">
      <w:pPr>
        <w:rPr>
          <w:sz w:val="18"/>
          <w:szCs w:val="18"/>
        </w:rPr>
      </w:pPr>
    </w:p>
    <w:tbl>
      <w:tblPr>
        <w:tblW w:w="9464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1E0"/>
      </w:tblPr>
      <w:tblGrid>
        <w:gridCol w:w="2044"/>
        <w:gridCol w:w="7420"/>
      </w:tblGrid>
      <w:tr w:rsidR="0001018B" w:rsidRPr="0020317C" w:rsidTr="00E5032F">
        <w:tc>
          <w:tcPr>
            <w:tcW w:w="2044" w:type="dxa"/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INSTALACIONES</w:t>
            </w:r>
          </w:p>
        </w:tc>
        <w:tc>
          <w:tcPr>
            <w:tcW w:w="7420" w:type="dxa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C. E. </w:t>
            </w:r>
            <w:r>
              <w:rPr>
                <w:rFonts w:ascii="Century Gothic" w:hAnsi="Century Gothic" w:cs="Arial"/>
                <w:sz w:val="16"/>
                <w:szCs w:val="16"/>
              </w:rPr>
              <w:t>C. Vallmont. C/ Mallorca, 2 (Villanueva del Pardillo)</w:t>
            </w:r>
          </w:p>
        </w:tc>
      </w:tr>
    </w:tbl>
    <w:p w:rsidR="0001018B" w:rsidRDefault="0001018B" w:rsidP="00E5032F">
      <w:pPr>
        <w:rPr>
          <w:rFonts w:ascii="Century Gothic" w:hAnsi="Century Gothic"/>
          <w:sz w:val="18"/>
          <w:szCs w:val="18"/>
        </w:rPr>
      </w:pPr>
    </w:p>
    <w:tbl>
      <w:tblPr>
        <w:tblW w:w="9464" w:type="dxa"/>
        <w:tblBorders>
          <w:top w:val="dotted" w:sz="12" w:space="0" w:color="800080"/>
          <w:left w:val="dotted" w:sz="12" w:space="0" w:color="800080"/>
          <w:bottom w:val="dotted" w:sz="12" w:space="0" w:color="800080"/>
          <w:right w:val="dotted" w:sz="12" w:space="0" w:color="800080"/>
          <w:insideH w:val="dotted" w:sz="12" w:space="0" w:color="800080"/>
          <w:insideV w:val="dotted" w:sz="12" w:space="0" w:color="800080"/>
        </w:tblBorders>
        <w:tblLook w:val="01E0"/>
      </w:tblPr>
      <w:tblGrid>
        <w:gridCol w:w="1101"/>
        <w:gridCol w:w="3495"/>
        <w:gridCol w:w="236"/>
        <w:gridCol w:w="1878"/>
        <w:gridCol w:w="2754"/>
      </w:tblGrid>
      <w:tr w:rsidR="0001018B" w:rsidRPr="0020317C" w:rsidTr="00962EE4">
        <w:tc>
          <w:tcPr>
            <w:tcW w:w="1101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FECHAS</w:t>
            </w:r>
          </w:p>
        </w:tc>
        <w:tc>
          <w:tcPr>
            <w:tcW w:w="3495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1018B" w:rsidRPr="0020317C" w:rsidRDefault="00962EE4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="0001018B" w:rsidRPr="0020317C">
              <w:rPr>
                <w:rFonts w:ascii="Century Gothic" w:hAnsi="Century Gothic" w:cs="Arial"/>
                <w:sz w:val="16"/>
                <w:szCs w:val="16"/>
              </w:rPr>
              <w:t xml:space="preserve"> TURNOS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SEMANALES</w:t>
            </w:r>
            <w:r w:rsidR="0001018B" w:rsidRPr="0020317C">
              <w:rPr>
                <w:rFonts w:ascii="Century Gothic" w:hAnsi="Century Gothic" w:cs="Arial"/>
                <w:sz w:val="16"/>
                <w:szCs w:val="16"/>
              </w:rPr>
              <w:t xml:space="preserve"> (de lunes a viernes)</w:t>
            </w:r>
          </w:p>
        </w:tc>
        <w:tc>
          <w:tcPr>
            <w:tcW w:w="236" w:type="dxa"/>
            <w:tcBorders>
              <w:top w:val="nil"/>
              <w:left w:val="single" w:sz="12" w:space="0" w:color="800080"/>
              <w:bottom w:val="nil"/>
              <w:right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PRECIOS</w:t>
            </w:r>
          </w:p>
        </w:tc>
        <w:tc>
          <w:tcPr>
            <w:tcW w:w="2754" w:type="dxa"/>
            <w:tcBorders>
              <w:top w:val="nil"/>
              <w:left w:val="single" w:sz="12" w:space="0" w:color="800080"/>
              <w:right w:val="nil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018B" w:rsidRPr="0020317C" w:rsidTr="00962EE4">
        <w:tc>
          <w:tcPr>
            <w:tcW w:w="1101" w:type="dxa"/>
            <w:vAlign w:val="center"/>
          </w:tcPr>
          <w:p w:rsidR="0001018B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1ª semana</w:t>
            </w:r>
          </w:p>
        </w:tc>
        <w:tc>
          <w:tcPr>
            <w:tcW w:w="3495" w:type="dxa"/>
            <w:vAlign w:val="center"/>
          </w:tcPr>
          <w:p w:rsidR="0001018B" w:rsidRPr="0020317C" w:rsidRDefault="0001018B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Del </w:t>
            </w:r>
            <w:r>
              <w:rPr>
                <w:rFonts w:ascii="Century Gothic" w:hAnsi="Century Gothic" w:cs="Arial"/>
                <w:sz w:val="16"/>
                <w:szCs w:val="16"/>
              </w:rPr>
              <w:t>22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al </w:t>
            </w:r>
            <w:r w:rsidR="00962EE4">
              <w:rPr>
                <w:rFonts w:ascii="Century Gothic" w:hAnsi="Century Gothic" w:cs="Arial"/>
                <w:sz w:val="16"/>
                <w:szCs w:val="16"/>
              </w:rPr>
              <w:t>26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</w:t>
            </w:r>
            <w:r>
              <w:rPr>
                <w:rFonts w:ascii="Century Gothic" w:hAnsi="Century Gothic" w:cs="Arial"/>
                <w:sz w:val="16"/>
                <w:szCs w:val="16"/>
              </w:rPr>
              <w:t>n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io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:rsidR="0001018B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Semana</w:t>
            </w:r>
          </w:p>
        </w:tc>
        <w:tc>
          <w:tcPr>
            <w:tcW w:w="2754" w:type="dxa"/>
            <w:vAlign w:val="center"/>
          </w:tcPr>
          <w:p w:rsidR="0001018B" w:rsidRPr="0020317C" w:rsidRDefault="0001018B" w:rsidP="009B62C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962EE4"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0,00 € </w:t>
            </w:r>
          </w:p>
        </w:tc>
      </w:tr>
      <w:tr w:rsidR="00962EE4" w:rsidRPr="0020317C" w:rsidTr="00962EE4">
        <w:tc>
          <w:tcPr>
            <w:tcW w:w="1101" w:type="dxa"/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2ª semana</w:t>
            </w:r>
          </w:p>
        </w:tc>
        <w:tc>
          <w:tcPr>
            <w:tcW w:w="3495" w:type="dxa"/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Del </w:t>
            </w:r>
            <w:r>
              <w:rPr>
                <w:rFonts w:ascii="Century Gothic" w:hAnsi="Century Gothic" w:cs="Arial"/>
                <w:sz w:val="16"/>
                <w:szCs w:val="16"/>
              </w:rPr>
              <w:t>29 de Junio al 3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Julio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62EE4" w:rsidRPr="0020317C" w:rsidRDefault="00962EE4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bottom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b/>
                <w:bCs/>
                <w:sz w:val="16"/>
                <w:szCs w:val="16"/>
              </w:rPr>
              <w:t>Días sueltos</w:t>
            </w:r>
          </w:p>
        </w:tc>
        <w:tc>
          <w:tcPr>
            <w:tcW w:w="2754" w:type="dxa"/>
            <w:tcBorders>
              <w:bottom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2</w:t>
            </w:r>
            <w:r>
              <w:rPr>
                <w:rFonts w:ascii="Century Gothic" w:hAnsi="Century Gothic" w:cs="Arial"/>
                <w:sz w:val="16"/>
                <w:szCs w:val="16"/>
              </w:rPr>
              <w:t>5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,00 € por día e inscrito</w:t>
            </w:r>
          </w:p>
        </w:tc>
      </w:tr>
      <w:tr w:rsidR="00962EE4" w:rsidRPr="0020317C" w:rsidTr="00962EE4">
        <w:tc>
          <w:tcPr>
            <w:tcW w:w="1101" w:type="dxa"/>
            <w:tcBorders>
              <w:bottom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3ª semana</w:t>
            </w:r>
          </w:p>
        </w:tc>
        <w:tc>
          <w:tcPr>
            <w:tcW w:w="3495" w:type="dxa"/>
            <w:tcBorders>
              <w:bottom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Del 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6 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Julio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9B62C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2EE4" w:rsidRPr="0020317C" w:rsidTr="00962EE4">
        <w:tc>
          <w:tcPr>
            <w:tcW w:w="1101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4ª semana</w:t>
            </w:r>
          </w:p>
        </w:tc>
        <w:tc>
          <w:tcPr>
            <w:tcW w:w="3495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Del 13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Julio</w:t>
            </w:r>
          </w:p>
        </w:tc>
        <w:tc>
          <w:tcPr>
            <w:tcW w:w="236" w:type="dxa"/>
            <w:tcBorders>
              <w:top w:val="nil"/>
              <w:left w:val="dotted" w:sz="12" w:space="0" w:color="800080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2EE4" w:rsidRPr="0020317C" w:rsidTr="00962EE4">
        <w:tc>
          <w:tcPr>
            <w:tcW w:w="1101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5ª semana</w:t>
            </w:r>
          </w:p>
        </w:tc>
        <w:tc>
          <w:tcPr>
            <w:tcW w:w="3495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Del 20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24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Julio</w:t>
            </w:r>
          </w:p>
        </w:tc>
        <w:tc>
          <w:tcPr>
            <w:tcW w:w="236" w:type="dxa"/>
            <w:tcBorders>
              <w:top w:val="nil"/>
              <w:left w:val="dotted" w:sz="12" w:space="0" w:color="800080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62EE4" w:rsidRPr="0020317C" w:rsidTr="00962EE4">
        <w:tc>
          <w:tcPr>
            <w:tcW w:w="1101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6ª semana</w:t>
            </w:r>
          </w:p>
        </w:tc>
        <w:tc>
          <w:tcPr>
            <w:tcW w:w="3495" w:type="dxa"/>
            <w:tcBorders>
              <w:left w:val="dotted" w:sz="12" w:space="0" w:color="800080"/>
              <w:bottom w:val="dotted" w:sz="12" w:space="0" w:color="800080"/>
              <w:right w:val="dotted" w:sz="12" w:space="0" w:color="800080"/>
            </w:tcBorders>
            <w:vAlign w:val="center"/>
          </w:tcPr>
          <w:p w:rsidR="00962EE4" w:rsidRPr="0020317C" w:rsidRDefault="00962EE4" w:rsidP="00962EE4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Del 27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31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Julio</w:t>
            </w:r>
          </w:p>
        </w:tc>
        <w:tc>
          <w:tcPr>
            <w:tcW w:w="236" w:type="dxa"/>
            <w:tcBorders>
              <w:top w:val="nil"/>
              <w:left w:val="dotted" w:sz="12" w:space="0" w:color="800080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EE4" w:rsidRPr="0020317C" w:rsidRDefault="00962EE4" w:rsidP="00DD2C99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01018B" w:rsidRPr="00442B8D" w:rsidRDefault="0001018B" w:rsidP="00E5032F">
      <w:pPr>
        <w:rPr>
          <w:rFonts w:ascii="Century Gothic" w:hAnsi="Century Gothic"/>
          <w:sz w:val="18"/>
          <w:szCs w:val="18"/>
        </w:rPr>
      </w:pPr>
    </w:p>
    <w:tbl>
      <w:tblPr>
        <w:tblW w:w="9464" w:type="dxa"/>
        <w:tblBorders>
          <w:top w:val="dotted" w:sz="12" w:space="0" w:color="800080"/>
          <w:left w:val="dotted" w:sz="12" w:space="0" w:color="800080"/>
          <w:bottom w:val="dotted" w:sz="12" w:space="0" w:color="800080"/>
          <w:right w:val="dotted" w:sz="12" w:space="0" w:color="800080"/>
          <w:insideH w:val="dotted" w:sz="12" w:space="0" w:color="800080"/>
          <w:insideV w:val="dotted" w:sz="12" w:space="0" w:color="800080"/>
        </w:tblBorders>
        <w:tblLook w:val="01E0"/>
      </w:tblPr>
      <w:tblGrid>
        <w:gridCol w:w="1990"/>
        <w:gridCol w:w="7474"/>
      </w:tblGrid>
      <w:tr w:rsidR="0001018B" w:rsidRPr="0020317C" w:rsidTr="00E5032F">
        <w:tc>
          <w:tcPr>
            <w:tcW w:w="1990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PLAZAS</w:t>
            </w:r>
          </w:p>
        </w:tc>
        <w:tc>
          <w:tcPr>
            <w:tcW w:w="7474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1018B" w:rsidRPr="0020317C" w:rsidRDefault="00962EE4" w:rsidP="00962EE4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12</w:t>
            </w:r>
            <w:r w:rsidR="0001018B" w:rsidRPr="0020317C">
              <w:rPr>
                <w:rFonts w:ascii="Century Gothic" w:hAnsi="Century Gothic" w:cs="Arial"/>
                <w:sz w:val="16"/>
                <w:szCs w:val="16"/>
              </w:rPr>
              <w:t xml:space="preserve"> - 100 en cada turno (adjudicadas por riguroso orden de llegada).</w:t>
            </w:r>
          </w:p>
        </w:tc>
      </w:tr>
      <w:tr w:rsidR="0001018B" w:rsidRPr="0020317C" w:rsidTr="00E5032F">
        <w:tc>
          <w:tcPr>
            <w:tcW w:w="9464" w:type="dxa"/>
            <w:gridSpan w:val="2"/>
            <w:tcBorders>
              <w:top w:val="single" w:sz="12" w:space="0" w:color="800080"/>
            </w:tcBorders>
            <w:vAlign w:val="center"/>
          </w:tcPr>
          <w:p w:rsidR="0001018B" w:rsidRPr="0020317C" w:rsidRDefault="0001018B" w:rsidP="00962EE4">
            <w:pPr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Necesario un mínimo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1</w:t>
            </w:r>
            <w:r w:rsidR="00962EE4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inscritos en cada turno para realizar la actividad.</w:t>
            </w:r>
          </w:p>
        </w:tc>
      </w:tr>
    </w:tbl>
    <w:p w:rsidR="0001018B" w:rsidRDefault="0001018B" w:rsidP="00E5032F">
      <w:pPr>
        <w:ind w:left="705"/>
        <w:rPr>
          <w:rFonts w:ascii="Century Gothic" w:hAnsi="Century Gothic" w:cs="Arial"/>
          <w:sz w:val="18"/>
          <w:szCs w:val="18"/>
        </w:rPr>
      </w:pPr>
    </w:p>
    <w:tbl>
      <w:tblPr>
        <w:tblW w:w="9464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1E0"/>
      </w:tblPr>
      <w:tblGrid>
        <w:gridCol w:w="2000"/>
        <w:gridCol w:w="7464"/>
      </w:tblGrid>
      <w:tr w:rsidR="0001018B" w:rsidRPr="0020317C" w:rsidTr="00E5032F">
        <w:tc>
          <w:tcPr>
            <w:tcW w:w="2000" w:type="dxa"/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EDADES</w:t>
            </w:r>
          </w:p>
        </w:tc>
        <w:tc>
          <w:tcPr>
            <w:tcW w:w="7464" w:type="dxa"/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 a"/>
              </w:smartTagPr>
              <w:r w:rsidRPr="0020317C">
                <w:rPr>
                  <w:rFonts w:ascii="Century Gothic" w:hAnsi="Century Gothic" w:cs="Arial"/>
                  <w:sz w:val="16"/>
                  <w:szCs w:val="16"/>
                </w:rPr>
                <w:t>4 a</w:t>
              </w:r>
            </w:smartTag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12 años.</w:t>
            </w:r>
          </w:p>
        </w:tc>
      </w:tr>
    </w:tbl>
    <w:p w:rsidR="0001018B" w:rsidRDefault="0001018B" w:rsidP="00E5032F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9464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ook w:val="01E0"/>
      </w:tblPr>
      <w:tblGrid>
        <w:gridCol w:w="2003"/>
        <w:gridCol w:w="7461"/>
      </w:tblGrid>
      <w:tr w:rsidR="0001018B" w:rsidRPr="0020317C" w:rsidTr="00E5032F">
        <w:tc>
          <w:tcPr>
            <w:tcW w:w="2003" w:type="dxa"/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HORARIOS</w:t>
            </w:r>
          </w:p>
        </w:tc>
        <w:tc>
          <w:tcPr>
            <w:tcW w:w="7461" w:type="dxa"/>
            <w:vAlign w:val="center"/>
          </w:tcPr>
          <w:p w:rsidR="0001018B" w:rsidRPr="0020317C" w:rsidRDefault="0001018B" w:rsidP="00E5032F">
            <w:pPr>
              <w:numPr>
                <w:ilvl w:val="0"/>
                <w:numId w:val="2"/>
              </w:numPr>
              <w:tabs>
                <w:tab w:val="clear" w:pos="1065"/>
                <w:tab w:val="num" w:pos="612"/>
              </w:tabs>
              <w:spacing w:before="60" w:after="60"/>
              <w:ind w:left="612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Salida: 8:45 h. desde el punto de recogida establecido.</w:t>
            </w:r>
          </w:p>
          <w:p w:rsidR="0001018B" w:rsidRPr="0020317C" w:rsidRDefault="0001018B" w:rsidP="00E5032F">
            <w:pPr>
              <w:numPr>
                <w:ilvl w:val="0"/>
                <w:numId w:val="2"/>
              </w:numPr>
              <w:tabs>
                <w:tab w:val="clear" w:pos="1065"/>
                <w:tab w:val="num" w:pos="612"/>
              </w:tabs>
              <w:spacing w:before="60" w:after="60"/>
              <w:ind w:left="612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Llegada: 17:15 h. al punto de recogida establecido.</w:t>
            </w:r>
          </w:p>
        </w:tc>
      </w:tr>
    </w:tbl>
    <w:p w:rsidR="0001018B" w:rsidRDefault="0001018B" w:rsidP="00E5032F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9464" w:type="dxa"/>
        <w:tblBorders>
          <w:top w:val="single" w:sz="12" w:space="0" w:color="800080"/>
          <w:left w:val="single" w:sz="12" w:space="0" w:color="800080"/>
          <w:bottom w:val="single" w:sz="12" w:space="0" w:color="800080"/>
          <w:right w:val="single" w:sz="12" w:space="0" w:color="800080"/>
          <w:insideH w:val="single" w:sz="12" w:space="0" w:color="800080"/>
          <w:insideV w:val="single" w:sz="12" w:space="0" w:color="800080"/>
        </w:tblBorders>
        <w:tblLayout w:type="fixed"/>
        <w:tblLook w:val="01E0"/>
      </w:tblPr>
      <w:tblGrid>
        <w:gridCol w:w="1952"/>
        <w:gridCol w:w="2692"/>
        <w:gridCol w:w="709"/>
        <w:gridCol w:w="1559"/>
        <w:gridCol w:w="2552"/>
      </w:tblGrid>
      <w:tr w:rsidR="0001018B" w:rsidRPr="0020317C" w:rsidTr="00017DC2">
        <w:tc>
          <w:tcPr>
            <w:tcW w:w="1952" w:type="dxa"/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FORMA DE PAGO</w:t>
            </w:r>
          </w:p>
        </w:tc>
        <w:tc>
          <w:tcPr>
            <w:tcW w:w="2692" w:type="dxa"/>
            <w:vAlign w:val="center"/>
          </w:tcPr>
          <w:p w:rsidR="0001018B" w:rsidRPr="0020317C" w:rsidRDefault="00017DC2" w:rsidP="00DD2C99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 efectivo o p</w:t>
            </w:r>
            <w:r w:rsidR="0001018B">
              <w:rPr>
                <w:rFonts w:ascii="Century Gothic" w:hAnsi="Century Gothic" w:cs="Arial"/>
                <w:sz w:val="16"/>
                <w:szCs w:val="16"/>
              </w:rPr>
              <w:t>or ingreso en cuenta antes del 12</w:t>
            </w:r>
            <w:r w:rsidR="0001018B" w:rsidRPr="0020317C">
              <w:rPr>
                <w:rFonts w:ascii="Century Gothic" w:hAnsi="Century Gothic" w:cs="Arial"/>
                <w:sz w:val="16"/>
                <w:szCs w:val="16"/>
              </w:rPr>
              <w:t xml:space="preserve"> de Junio.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INSCRIPCIONES</w:t>
            </w:r>
          </w:p>
        </w:tc>
        <w:tc>
          <w:tcPr>
            <w:tcW w:w="2552" w:type="dxa"/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Hasta el 12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 w:cs="Arial"/>
                <w:sz w:val="16"/>
                <w:szCs w:val="16"/>
              </w:rPr>
              <w:t>Junio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01018B" w:rsidRDefault="0001018B" w:rsidP="00E5032F">
      <w:pPr>
        <w:rPr>
          <w:rFonts w:ascii="Century Gothic" w:hAnsi="Century Gothic" w:cs="Arial"/>
          <w:sz w:val="18"/>
          <w:szCs w:val="18"/>
        </w:rPr>
      </w:pPr>
    </w:p>
    <w:tbl>
      <w:tblPr>
        <w:tblW w:w="9464" w:type="dxa"/>
        <w:tblBorders>
          <w:top w:val="dotted" w:sz="12" w:space="0" w:color="800080"/>
          <w:left w:val="dotted" w:sz="12" w:space="0" w:color="800080"/>
          <w:bottom w:val="dotted" w:sz="12" w:space="0" w:color="800080"/>
          <w:right w:val="dotted" w:sz="12" w:space="0" w:color="800080"/>
          <w:insideH w:val="dotted" w:sz="12" w:space="0" w:color="800080"/>
          <w:insideV w:val="dotted" w:sz="12" w:space="0" w:color="800080"/>
        </w:tblBorders>
        <w:tblLook w:val="01E0"/>
      </w:tblPr>
      <w:tblGrid>
        <w:gridCol w:w="2040"/>
        <w:gridCol w:w="7424"/>
      </w:tblGrid>
      <w:tr w:rsidR="0001018B" w:rsidRPr="0020317C" w:rsidTr="00E5032F">
        <w:tc>
          <w:tcPr>
            <w:tcW w:w="2040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COMO INSCRIBIRSE</w:t>
            </w:r>
          </w:p>
        </w:tc>
        <w:tc>
          <w:tcPr>
            <w:tcW w:w="7424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Por cualquiera de los siguientes medios:</w:t>
            </w:r>
          </w:p>
        </w:tc>
      </w:tr>
      <w:tr w:rsidR="0001018B" w:rsidRPr="0020317C" w:rsidTr="00E5032F">
        <w:tc>
          <w:tcPr>
            <w:tcW w:w="9464" w:type="dxa"/>
            <w:gridSpan w:val="2"/>
            <w:tcBorders>
              <w:top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En los teléfonos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661.978.157 / </w:t>
            </w:r>
            <w:r w:rsidRPr="0020317C">
              <w:rPr>
                <w:rFonts w:ascii="Century Gothic" w:hAnsi="Century Gothic" w:cs="Arial"/>
                <w:sz w:val="16"/>
                <w:szCs w:val="16"/>
              </w:rPr>
              <w:t>664.459.898  ó 91.663.88.37</w:t>
            </w:r>
          </w:p>
        </w:tc>
      </w:tr>
      <w:tr w:rsidR="0001018B" w:rsidRPr="0020317C" w:rsidTr="00E5032F">
        <w:tc>
          <w:tcPr>
            <w:tcW w:w="9464" w:type="dxa"/>
            <w:gridSpan w:val="2"/>
            <w:vAlign w:val="center"/>
          </w:tcPr>
          <w:p w:rsidR="0001018B" w:rsidRPr="0020317C" w:rsidRDefault="0001018B" w:rsidP="00DD2C99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Dirigirse al coordinador de extraescolares del centro</w:t>
            </w:r>
          </w:p>
        </w:tc>
      </w:tr>
      <w:tr w:rsidR="0001018B" w:rsidRPr="0020317C" w:rsidTr="00E5032F">
        <w:tc>
          <w:tcPr>
            <w:tcW w:w="9464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En el correo electrónico </w:t>
            </w:r>
            <w:hyperlink r:id="rId6" w:history="1">
              <w:r w:rsidRPr="00E5032F">
                <w:rPr>
                  <w:rStyle w:val="Hipervnculo"/>
                  <w:rFonts w:ascii="Century Gothic" w:hAnsi="Century Gothic" w:cs="Arial"/>
                  <w:b/>
                  <w:color w:val="800080"/>
                  <w:sz w:val="16"/>
                  <w:szCs w:val="16"/>
                  <w:u w:val="none"/>
                </w:rPr>
                <w:t>culturalactex@culturalactex.com</w:t>
              </w:r>
            </w:hyperlink>
          </w:p>
        </w:tc>
      </w:tr>
      <w:tr w:rsidR="0001018B" w:rsidRPr="0020317C" w:rsidTr="00E5032F">
        <w:tc>
          <w:tcPr>
            <w:tcW w:w="9464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En la web</w:t>
            </w:r>
            <w:r w:rsidRPr="0020317C">
              <w:rPr>
                <w:rFonts w:ascii="Century Gothic" w:hAnsi="Century Gothic" w:cs="Arial"/>
                <w:color w:val="800080"/>
                <w:sz w:val="16"/>
                <w:szCs w:val="16"/>
              </w:rPr>
              <w:t xml:space="preserve"> </w:t>
            </w:r>
            <w:hyperlink r:id="rId7" w:history="1">
              <w:r w:rsidRPr="00E5032F">
                <w:rPr>
                  <w:rStyle w:val="Hipervnculo"/>
                  <w:rFonts w:ascii="Century Gothic" w:hAnsi="Century Gothic" w:cs="Arial"/>
                  <w:b/>
                  <w:color w:val="990099"/>
                  <w:sz w:val="16"/>
                  <w:szCs w:val="16"/>
                  <w:u w:val="none"/>
                </w:rPr>
                <w:t>www.culturalactex.com</w:t>
              </w:r>
            </w:hyperlink>
          </w:p>
        </w:tc>
      </w:tr>
    </w:tbl>
    <w:p w:rsidR="0001018B" w:rsidRPr="00CD5B16" w:rsidRDefault="0001018B" w:rsidP="00E5032F">
      <w:pPr>
        <w:rPr>
          <w:rFonts w:ascii="Century Gothic" w:hAnsi="Century Gothic" w:cs="Arial"/>
          <w:sz w:val="20"/>
          <w:szCs w:val="20"/>
        </w:rPr>
      </w:pPr>
    </w:p>
    <w:tbl>
      <w:tblPr>
        <w:tblW w:w="9464" w:type="dxa"/>
        <w:tblBorders>
          <w:top w:val="dotted" w:sz="12" w:space="0" w:color="800080"/>
          <w:left w:val="dotted" w:sz="12" w:space="0" w:color="800080"/>
          <w:bottom w:val="dotted" w:sz="12" w:space="0" w:color="800080"/>
          <w:right w:val="dotted" w:sz="12" w:space="0" w:color="800080"/>
          <w:insideH w:val="dotted" w:sz="12" w:space="0" w:color="800080"/>
          <w:insideV w:val="dotted" w:sz="12" w:space="0" w:color="800080"/>
        </w:tblBorders>
        <w:tblLayout w:type="fixed"/>
        <w:tblLook w:val="01E0"/>
      </w:tblPr>
      <w:tblGrid>
        <w:gridCol w:w="2088"/>
        <w:gridCol w:w="2340"/>
        <w:gridCol w:w="360"/>
        <w:gridCol w:w="2340"/>
        <w:gridCol w:w="2336"/>
      </w:tblGrid>
      <w:tr w:rsidR="0001018B" w:rsidRPr="0020317C" w:rsidTr="00E5032F">
        <w:tc>
          <w:tcPr>
            <w:tcW w:w="2088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340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993366"/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/>
                <w:color w:val="FFFFFF"/>
                <w:sz w:val="18"/>
                <w:szCs w:val="18"/>
              </w:rPr>
            </w:pPr>
            <w:r w:rsidRPr="0020317C">
              <w:rPr>
                <w:rFonts w:ascii="Century Gothic" w:hAnsi="Century Gothic" w:cs="Arial"/>
                <w:b/>
                <w:bCs/>
                <w:color w:val="FFFFFF"/>
                <w:sz w:val="18"/>
                <w:szCs w:val="18"/>
              </w:rPr>
              <w:t>SERVICIOS</w:t>
            </w:r>
          </w:p>
        </w:tc>
        <w:tc>
          <w:tcPr>
            <w:tcW w:w="2336" w:type="dxa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vAlign w:val="center"/>
          </w:tcPr>
          <w:p w:rsidR="0001018B" w:rsidRPr="0020317C" w:rsidRDefault="0001018B" w:rsidP="00DD2C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1018B" w:rsidRPr="0020317C" w:rsidTr="00E5032F">
        <w:tc>
          <w:tcPr>
            <w:tcW w:w="4428" w:type="dxa"/>
            <w:gridSpan w:val="2"/>
            <w:tcBorders>
              <w:top w:val="single" w:sz="12" w:space="0" w:color="800080"/>
            </w:tcBorders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Piscina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(todos los días)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tcBorders>
              <w:top w:val="single" w:sz="12" w:space="0" w:color="800080"/>
            </w:tcBorders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Transporte diario en autocar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Inmersión lingüística 100%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Comida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DD2C99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Actividades </w:t>
            </w:r>
            <w:r>
              <w:rPr>
                <w:rFonts w:ascii="Century Gothic" w:hAnsi="Century Gothic" w:cs="Arial"/>
                <w:sz w:val="16"/>
                <w:szCs w:val="16"/>
              </w:rPr>
              <w:t>deportivas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Seguro de Responsabilidad Civil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9B62C8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 xml:space="preserve">Excursiones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Servicio médico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Talleres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Monitores titulados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y especialistas en inglés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Juegos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Material para las actividades</w:t>
            </w:r>
          </w:p>
        </w:tc>
      </w:tr>
      <w:tr w:rsidR="0001018B" w:rsidRPr="0020317C" w:rsidTr="00E5032F">
        <w:tc>
          <w:tcPr>
            <w:tcW w:w="4428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Gymkhanas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01018B" w:rsidRPr="0020317C" w:rsidRDefault="0001018B" w:rsidP="00DD2C99">
            <w:pPr>
              <w:spacing w:before="60" w:after="60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676" w:type="dxa"/>
            <w:gridSpan w:val="2"/>
            <w:vAlign w:val="center"/>
          </w:tcPr>
          <w:p w:rsidR="0001018B" w:rsidRPr="0020317C" w:rsidRDefault="0001018B" w:rsidP="00E5032F">
            <w:pPr>
              <w:numPr>
                <w:ilvl w:val="0"/>
                <w:numId w:val="3"/>
              </w:numPr>
              <w:tabs>
                <w:tab w:val="clear" w:pos="1773"/>
                <w:tab w:val="num" w:pos="720"/>
              </w:tabs>
              <w:spacing w:before="60" w:after="60"/>
              <w:ind w:left="72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0317C">
              <w:rPr>
                <w:rFonts w:ascii="Century Gothic" w:hAnsi="Century Gothic" w:cs="Arial"/>
                <w:sz w:val="16"/>
                <w:szCs w:val="16"/>
              </w:rPr>
              <w:t>Coche de apoyo</w:t>
            </w:r>
          </w:p>
        </w:tc>
      </w:tr>
    </w:tbl>
    <w:p w:rsidR="0001018B" w:rsidRDefault="0001018B" w:rsidP="00E5032F">
      <w:pPr>
        <w:rPr>
          <w:rFonts w:ascii="Century Gothic" w:hAnsi="Century Gothic"/>
          <w:sz w:val="20"/>
          <w:szCs w:val="20"/>
        </w:rPr>
      </w:pPr>
    </w:p>
    <w:p w:rsidR="0001018B" w:rsidRDefault="0001018B" w:rsidP="00E5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>TELEFONOS Y DIRECCIONES DE CONTACTO</w:t>
      </w:r>
      <w:r w:rsidRPr="00B3335F">
        <w:rPr>
          <w:rFonts w:ascii="Century Gothic" w:hAnsi="Century Gothic" w:cs="Arial"/>
          <w:b/>
          <w:sz w:val="22"/>
        </w:rPr>
        <w:t>:</w:t>
      </w:r>
    </w:p>
    <w:p w:rsidR="0001018B" w:rsidRDefault="0001018B" w:rsidP="00E5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Coordinador</w:t>
      </w:r>
      <w:proofErr w:type="gramStart"/>
      <w:r w:rsidRPr="002A3865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 David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Martín   661.978.157   dmartin@culturalactex.com</w:t>
      </w:r>
    </w:p>
    <w:p w:rsidR="0001018B" w:rsidRPr="002A3865" w:rsidRDefault="0001018B" w:rsidP="00E5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A3865">
        <w:rPr>
          <w:rFonts w:ascii="Century Gothic" w:hAnsi="Century Gothic" w:cs="Arial"/>
          <w:b/>
          <w:sz w:val="20"/>
          <w:szCs w:val="20"/>
        </w:rPr>
        <w:t>Oficinas centrales:</w:t>
      </w:r>
      <w:r>
        <w:rPr>
          <w:rFonts w:ascii="Century Gothic" w:hAnsi="Century Gothic" w:cs="Arial"/>
          <w:sz w:val="20"/>
          <w:szCs w:val="20"/>
        </w:rPr>
        <w:t xml:space="preserve">   </w:t>
      </w:r>
      <w:proofErr w:type="spellStart"/>
      <w:r>
        <w:rPr>
          <w:rFonts w:ascii="Century Gothic" w:hAnsi="Century Gothic" w:cs="Arial"/>
          <w:sz w:val="20"/>
          <w:szCs w:val="20"/>
        </w:rPr>
        <w:t>Tlf</w:t>
      </w:r>
      <w:proofErr w:type="gramStart"/>
      <w:r>
        <w:rPr>
          <w:rFonts w:ascii="Century Gothic" w:hAnsi="Century Gothic" w:cs="Arial"/>
          <w:sz w:val="20"/>
          <w:szCs w:val="20"/>
        </w:rPr>
        <w:t>.</w:t>
      </w:r>
      <w:proofErr w:type="spellEnd"/>
      <w:r>
        <w:rPr>
          <w:rFonts w:ascii="Century Gothic" w:hAnsi="Century Gothic" w:cs="Arial"/>
          <w:sz w:val="20"/>
          <w:szCs w:val="20"/>
        </w:rPr>
        <w:t>/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Fax:   916638837   </w:t>
      </w:r>
      <w:hyperlink r:id="rId8" w:history="1">
        <w:r w:rsidRPr="00E5032F">
          <w:rPr>
            <w:rStyle w:val="Hipervnculo"/>
            <w:rFonts w:ascii="Century Gothic" w:hAnsi="Century Gothic" w:cs="Arial"/>
            <w:b/>
            <w:color w:val="800080"/>
            <w:sz w:val="20"/>
            <w:szCs w:val="20"/>
            <w:u w:val="none"/>
          </w:rPr>
          <w:t>culturalactex@culturalactex.com</w:t>
        </w:r>
      </w:hyperlink>
    </w:p>
    <w:p w:rsidR="0001018B" w:rsidRPr="00EB1E4B" w:rsidRDefault="0001018B" w:rsidP="00E50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Century Gothic" w:hAnsi="Century Gothic" w:cs="Arial"/>
          <w:b/>
          <w:color w:val="990099"/>
          <w:sz w:val="20"/>
          <w:szCs w:val="20"/>
        </w:rPr>
      </w:pPr>
      <w:r w:rsidRPr="002A3865">
        <w:rPr>
          <w:rFonts w:ascii="Century Gothic" w:hAnsi="Century Gothic" w:cs="Arial"/>
          <w:b/>
          <w:sz w:val="20"/>
          <w:szCs w:val="20"/>
        </w:rPr>
        <w:t>Web</w:t>
      </w:r>
      <w:r w:rsidRPr="00845709">
        <w:rPr>
          <w:rFonts w:ascii="Century Gothic" w:hAnsi="Century Gothic" w:cs="Arial"/>
          <w:color w:val="800080"/>
          <w:sz w:val="20"/>
          <w:szCs w:val="20"/>
        </w:rPr>
        <w:t xml:space="preserve">:    </w:t>
      </w:r>
      <w:hyperlink r:id="rId9" w:history="1">
        <w:r w:rsidRPr="00E5032F">
          <w:rPr>
            <w:rStyle w:val="Hipervnculo"/>
            <w:rFonts w:ascii="Century Gothic" w:hAnsi="Century Gothic" w:cs="Arial"/>
            <w:b/>
            <w:color w:val="990099"/>
            <w:sz w:val="20"/>
            <w:szCs w:val="20"/>
            <w:u w:val="none"/>
          </w:rPr>
          <w:t>www.culturalactex.com</w:t>
        </w:r>
      </w:hyperlink>
    </w:p>
    <w:p w:rsidR="0001018B" w:rsidRDefault="0001018B"/>
    <w:sectPr w:rsidR="0001018B" w:rsidSect="00E5032F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91B"/>
    <w:multiLevelType w:val="hybridMultilevel"/>
    <w:tmpl w:val="156E7CBE"/>
    <w:lvl w:ilvl="0" w:tplc="10FAA716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6C5366"/>
    <w:multiLevelType w:val="hybridMultilevel"/>
    <w:tmpl w:val="7AC09C30"/>
    <w:lvl w:ilvl="0" w:tplc="10FAA71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F247CF4"/>
    <w:multiLevelType w:val="hybridMultilevel"/>
    <w:tmpl w:val="2BC0E118"/>
    <w:lvl w:ilvl="0" w:tplc="A516B7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2F"/>
    <w:rsid w:val="0001018B"/>
    <w:rsid w:val="00017DC2"/>
    <w:rsid w:val="000D5D55"/>
    <w:rsid w:val="00162635"/>
    <w:rsid w:val="00201EBE"/>
    <w:rsid w:val="0020317C"/>
    <w:rsid w:val="002A3865"/>
    <w:rsid w:val="002E084A"/>
    <w:rsid w:val="00442B8D"/>
    <w:rsid w:val="004A504C"/>
    <w:rsid w:val="00513055"/>
    <w:rsid w:val="005B1F08"/>
    <w:rsid w:val="00706595"/>
    <w:rsid w:val="00746605"/>
    <w:rsid w:val="00777526"/>
    <w:rsid w:val="0077773C"/>
    <w:rsid w:val="00845709"/>
    <w:rsid w:val="008A3B64"/>
    <w:rsid w:val="00962EE4"/>
    <w:rsid w:val="009B62C8"/>
    <w:rsid w:val="00A273A6"/>
    <w:rsid w:val="00B3335F"/>
    <w:rsid w:val="00B35697"/>
    <w:rsid w:val="00B54567"/>
    <w:rsid w:val="00C061F8"/>
    <w:rsid w:val="00CD5B16"/>
    <w:rsid w:val="00DA747B"/>
    <w:rsid w:val="00DD2C99"/>
    <w:rsid w:val="00E5032F"/>
    <w:rsid w:val="00EB1E4B"/>
    <w:rsid w:val="00F25B59"/>
    <w:rsid w:val="00F90871"/>
    <w:rsid w:val="00FB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2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5032F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E5032F"/>
    <w:pPr>
      <w:jc w:val="center"/>
    </w:pPr>
    <w:rPr>
      <w:rFonts w:ascii="Arial" w:hAnsi="Arial" w:cs="Arial"/>
      <w:b/>
      <w:bCs/>
      <w:sz w:val="26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E5032F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lactex@culturalactex.com" TargetMode="External"/><Relationship Id="rId3" Type="http://schemas.openxmlformats.org/officeDocument/2006/relationships/settings" Target="settings.xml"/><Relationship Id="rId7" Type="http://schemas.openxmlformats.org/officeDocument/2006/relationships/hyperlink" Target="www.culturalact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lactex@culturalacte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culturalact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CAMPAMENTOS CULTURAL ACTEX 2015</vt:lpstr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CAMPAMENTOS CULTURAL ACTEX 2015</dc:title>
  <dc:subject/>
  <dc:creator>blanco</dc:creator>
  <cp:keywords/>
  <dc:description/>
  <cp:lastModifiedBy>blanco</cp:lastModifiedBy>
  <cp:revision>5</cp:revision>
  <cp:lastPrinted>2014-06-05T12:10:00Z</cp:lastPrinted>
  <dcterms:created xsi:type="dcterms:W3CDTF">2015-04-08T11:39:00Z</dcterms:created>
  <dcterms:modified xsi:type="dcterms:W3CDTF">2015-04-15T09:34:00Z</dcterms:modified>
</cp:coreProperties>
</file>